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3A" w:rsidRPr="00FB3E75" w:rsidRDefault="00E55B05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E88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bookmarkStart w:id="0" w:name="_GoBack"/>
      <w:bookmarkEnd w:id="0"/>
      <w:r w:rsidR="0023133A" w:rsidRPr="00FB3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Установлена административная ответственность за проведение деструктивных онлайн-трансляций.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19 августа 2024 года вступили в законную силу изменения, внесенные Федеральным законом от 08.08.2024 № 217-ФЗ в КоАП РФ, которыми устанавливается административная ответственность за проведение деструктивных онлайн-трансляций («</w:t>
      </w:r>
      <w:proofErr w:type="spellStart"/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треш-стримов</w:t>
      </w:r>
      <w:proofErr w:type="spellEnd"/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»).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распространение в сети «Интернет»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деяния, влечет наложение административного штрафа: </w:t>
      </w:r>
    </w:p>
    <w:p w:rsidR="0023133A" w:rsidRPr="00FB3E75" w:rsidRDefault="0023133A" w:rsidP="0023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граждан - в размере от 50 тысяч до 100 тысяч рублей; </w:t>
      </w:r>
    </w:p>
    <w:p w:rsidR="0023133A" w:rsidRPr="00FB3E75" w:rsidRDefault="0023133A" w:rsidP="0023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- от 100 тысяч до 200 тысяч рублей; </w:t>
      </w:r>
    </w:p>
    <w:p w:rsidR="0023133A" w:rsidRPr="00FB3E75" w:rsidRDefault="0023133A" w:rsidP="002313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 800 тысяч до 1 млн. рублей. 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 оборудование, использованное для изготовления таких материалов, подлежит конфискации. </w:t>
      </w:r>
    </w:p>
    <w:p w:rsidR="0023133A" w:rsidRPr="00FB3E75" w:rsidRDefault="0023133A" w:rsidP="002313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положения не распространяются на произведения науки, литературы, искусства, имеющие историческую, художественную или культурную ценность, материалы зарегистрированных средств массовой информации, а также на фото-, видеоматериалы, которые предназначены для использования в научных или медицинских целях либо изучение которых предусматривается федеральными государственными образовательными стандартами и федеральными образовательными программами. 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2024 года действует новый порядок выполнения работодателями квоты для приема на работу инвалидов.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квоты будет производиться не ежегодно, а ежеквартально, до 10 числа месяца, который следует за отчетным кварталом.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выполнение работодателем квоты для приема на работу инвалидов обеспечивается в случаях наличия: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трудового договора с инвалидом на рабочее место непосредственно у работодателя (при трудоустройстве одного инвалида I группы исполнение квоты считается кратным 2 рабочим местам для трудоустройства инвалидов);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трудового договора между инвалидом и иной организацией, заключившей соглашение о трудоустройстве инвалида с работодателем, которому установлена квота (далее также - соглашение);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заключенного трудового договора между инвалидом и ИП, заключившим соглашение;</w:t>
      </w:r>
    </w:p>
    <w:p w:rsidR="0023133A" w:rsidRPr="00FB3E75" w:rsidRDefault="0023133A" w:rsidP="002313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ИП, </w:t>
      </w: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заключенного трудового договора между инвалидом и иной организацией, ИП.</w:t>
      </w:r>
    </w:p>
    <w:p w:rsidR="0023133A" w:rsidRPr="00FB3E75" w:rsidRDefault="0023133A" w:rsidP="0023133A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также установлен перечень случаев, когда работодатель освобождается от выполнения установленной квоты для приема на работу инвалидов; предусмотрен порядок заключения соглашения о трудоустройстве инвалидов и форма соглашения с иной организацией о трудоустройстве инвалидов, если работодатель не создает рабочие места у себя.</w:t>
      </w:r>
    </w:p>
    <w:p w:rsidR="004C1919" w:rsidRPr="00182E88" w:rsidRDefault="004C1919" w:rsidP="0023133A">
      <w:pPr>
        <w:widowControl w:val="0"/>
        <w:autoSpaceDE w:val="0"/>
        <w:autoSpaceDN w:val="0"/>
        <w:adjustRightInd w:val="0"/>
        <w:spacing w:after="0"/>
        <w:jc w:val="both"/>
      </w:pPr>
    </w:p>
    <w:sectPr w:rsidR="004C1919" w:rsidRPr="0018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7"/>
    <w:rsid w:val="00047A2C"/>
    <w:rsid w:val="000A6672"/>
    <w:rsid w:val="001629C7"/>
    <w:rsid w:val="00182E88"/>
    <w:rsid w:val="0023133A"/>
    <w:rsid w:val="002B7FA9"/>
    <w:rsid w:val="003238B3"/>
    <w:rsid w:val="004C1919"/>
    <w:rsid w:val="00806F4E"/>
    <w:rsid w:val="00AB4D72"/>
    <w:rsid w:val="00AC0B04"/>
    <w:rsid w:val="00B702D9"/>
    <w:rsid w:val="00CB2F68"/>
    <w:rsid w:val="00E55B05"/>
    <w:rsid w:val="00F0011D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CE3A"/>
  <w15:docId w15:val="{1E32AAE0-5835-45FB-BFF9-AB9D8E9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79304237990</dc:creator>
  <cp:lastModifiedBy>Кухарь Светлана Ивановна</cp:lastModifiedBy>
  <cp:revision>7</cp:revision>
  <dcterms:created xsi:type="dcterms:W3CDTF">2024-03-26T15:18:00Z</dcterms:created>
  <dcterms:modified xsi:type="dcterms:W3CDTF">2024-09-04T05:36:00Z</dcterms:modified>
</cp:coreProperties>
</file>